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1538B7" w:rsidRDefault="00297271" w:rsidP="002972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8F57F1" w:rsidRPr="008F57F1">
        <w:rPr>
          <w:rFonts w:ascii="Times New Roman" w:hAnsi="Times New Roman" w:cs="Times New Roman"/>
          <w:sz w:val="28"/>
          <w:szCs w:val="28"/>
          <w:lang w:val="ro-MD"/>
        </w:rPr>
        <w:t>Materiale de protecție și finisare (vopsea, grunduri, lacuri, diluanți)</w:t>
      </w:r>
    </w:p>
    <w:p w:rsidR="001B43C9" w:rsidRDefault="001B43C9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Pr="008F57F1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8F57F1" w:rsidRPr="0027140B">
          <w:rPr>
            <w:rStyle w:val="a3"/>
            <w:lang w:val="en-US"/>
          </w:rPr>
          <w:t>https://mtender.gov.md/tenders/ocds-b3wdp1-MD-1774866895869?tab=contract-notice</w:t>
        </w:r>
      </w:hyperlink>
      <w:r w:rsidR="008F57F1" w:rsidRPr="008F57F1">
        <w:rPr>
          <w:lang w:val="en-US"/>
        </w:rPr>
        <w:t xml:space="preserve"> </w:t>
      </w:r>
      <w:bookmarkStart w:id="0" w:name="_GoBack"/>
      <w:bookmarkEnd w:id="0"/>
    </w:p>
    <w:p w:rsidR="001B43C9" w:rsidRPr="001B43C9" w:rsidRDefault="001B43C9" w:rsidP="00297271">
      <w:pPr>
        <w:rPr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97271"/>
    <w:rsid w:val="00314EA0"/>
    <w:rsid w:val="00505EB5"/>
    <w:rsid w:val="008F57F1"/>
    <w:rsid w:val="0093693E"/>
    <w:rsid w:val="009724E1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1B69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4866895869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Elena Litcan</cp:lastModifiedBy>
  <cp:revision>9</cp:revision>
  <dcterms:created xsi:type="dcterms:W3CDTF">2025-12-11T13:14:00Z</dcterms:created>
  <dcterms:modified xsi:type="dcterms:W3CDTF">2026-03-30T10:47:00Z</dcterms:modified>
</cp:coreProperties>
</file>