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FC980" w14:textId="77777777" w:rsidR="008A270A" w:rsidRPr="00BB17F6" w:rsidRDefault="008A270A" w:rsidP="008A270A">
      <w:pPr>
        <w:rPr>
          <w:sz w:val="24"/>
          <w:szCs w:val="24"/>
        </w:rPr>
      </w:pPr>
      <w:proofErr w:type="spellStart"/>
      <w:r w:rsidRPr="00BB17F6">
        <w:rPr>
          <w:sz w:val="24"/>
          <w:szCs w:val="24"/>
        </w:rPr>
        <w:t>Anexa</w:t>
      </w:r>
      <w:proofErr w:type="spellEnd"/>
      <w:r w:rsidRPr="00BB17F6">
        <w:rPr>
          <w:sz w:val="24"/>
          <w:szCs w:val="24"/>
        </w:rPr>
        <w:t xml:space="preserve"> nr. 4</w:t>
      </w:r>
    </w:p>
    <w:p w14:paraId="0911DA8B" w14:textId="77777777" w:rsidR="008A270A" w:rsidRPr="00BB17F6" w:rsidRDefault="008A270A" w:rsidP="008A270A">
      <w:pPr>
        <w:tabs>
          <w:tab w:val="left" w:pos="45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BB17F6">
        <w:rPr>
          <w:bCs/>
          <w:sz w:val="24"/>
          <w:szCs w:val="24"/>
        </w:rPr>
        <w:t xml:space="preserve">la </w:t>
      </w:r>
      <w:proofErr w:type="spellStart"/>
      <w:r w:rsidRPr="00BB17F6">
        <w:rPr>
          <w:bCs/>
          <w:sz w:val="24"/>
          <w:szCs w:val="24"/>
        </w:rPr>
        <w:t>Normele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metodologice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privind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modul</w:t>
      </w:r>
      <w:proofErr w:type="spellEnd"/>
      <w:r w:rsidRPr="00BB17F6">
        <w:rPr>
          <w:bCs/>
          <w:sz w:val="24"/>
          <w:szCs w:val="24"/>
        </w:rPr>
        <w:t xml:space="preserve"> de </w:t>
      </w:r>
      <w:proofErr w:type="spellStart"/>
      <w:r w:rsidRPr="00BB17F6">
        <w:rPr>
          <w:bCs/>
          <w:sz w:val="24"/>
          <w:szCs w:val="24"/>
        </w:rPr>
        <w:t>atribuire</w:t>
      </w:r>
      <w:proofErr w:type="spellEnd"/>
      <w:r w:rsidRPr="00BB17F6">
        <w:rPr>
          <w:bCs/>
          <w:sz w:val="24"/>
          <w:szCs w:val="24"/>
        </w:rPr>
        <w:t xml:space="preserve"> </w:t>
      </w:r>
    </w:p>
    <w:p w14:paraId="0CF9ABF7" w14:textId="77777777" w:rsidR="008A270A" w:rsidRPr="00BB17F6" w:rsidRDefault="008A270A" w:rsidP="008A270A">
      <w:pPr>
        <w:tabs>
          <w:tab w:val="left" w:pos="45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contractelor</w:t>
      </w:r>
      <w:proofErr w:type="spellEnd"/>
      <w:r w:rsidRPr="00BB17F6">
        <w:rPr>
          <w:bCs/>
          <w:sz w:val="24"/>
          <w:szCs w:val="24"/>
        </w:rPr>
        <w:t xml:space="preserve"> de </w:t>
      </w:r>
      <w:proofErr w:type="spellStart"/>
      <w:r w:rsidRPr="00BB17F6">
        <w:rPr>
          <w:bCs/>
          <w:sz w:val="24"/>
          <w:szCs w:val="24"/>
        </w:rPr>
        <w:t>achiziții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sectoriale</w:t>
      </w:r>
      <w:proofErr w:type="spellEnd"/>
      <w:r w:rsidRPr="00BB17F6">
        <w:rPr>
          <w:bCs/>
          <w:sz w:val="24"/>
          <w:szCs w:val="24"/>
        </w:rPr>
        <w:t>/</w:t>
      </w:r>
      <w:proofErr w:type="spellStart"/>
      <w:r w:rsidRPr="00BB17F6">
        <w:rPr>
          <w:bCs/>
          <w:sz w:val="24"/>
          <w:szCs w:val="24"/>
        </w:rPr>
        <w:t>acordurilor-cadru</w:t>
      </w:r>
      <w:proofErr w:type="spellEnd"/>
      <w:r w:rsidRPr="00BB17F6">
        <w:rPr>
          <w:bCs/>
          <w:sz w:val="24"/>
          <w:szCs w:val="24"/>
        </w:rPr>
        <w:t xml:space="preserve"> </w:t>
      </w:r>
    </w:p>
    <w:p w14:paraId="6146CF50" w14:textId="77777777" w:rsidR="008A270A" w:rsidRDefault="008A270A" w:rsidP="008A270A">
      <w:pPr>
        <w:tabs>
          <w:tab w:val="left" w:pos="45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BB17F6">
        <w:rPr>
          <w:bCs/>
          <w:sz w:val="24"/>
          <w:szCs w:val="24"/>
        </w:rPr>
        <w:t>în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sectoarele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748C0CD2" w14:textId="77777777" w:rsidR="008A270A" w:rsidRPr="00BB17F6" w:rsidRDefault="008A270A" w:rsidP="008A270A">
      <w:pPr>
        <w:tabs>
          <w:tab w:val="left" w:pos="45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BB17F6">
        <w:rPr>
          <w:bCs/>
          <w:sz w:val="24"/>
          <w:szCs w:val="24"/>
        </w:rPr>
        <w:t>serviciilor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poștale</w:t>
      </w:r>
      <w:proofErr w:type="spellEnd"/>
    </w:p>
    <w:p w14:paraId="3BD4CF8C" w14:textId="77777777" w:rsidR="008A270A" w:rsidRPr="00BB17F6" w:rsidRDefault="008A270A" w:rsidP="008A270A">
      <w:pPr>
        <w:rPr>
          <w:rFonts w:eastAsia="Calibri"/>
          <w:b/>
          <w:sz w:val="24"/>
          <w:szCs w:val="24"/>
        </w:rPr>
      </w:pPr>
    </w:p>
    <w:p w14:paraId="6E2B000E" w14:textId="77777777" w:rsidR="008A270A" w:rsidRPr="00BB17F6" w:rsidRDefault="008A270A" w:rsidP="008A270A">
      <w:pPr>
        <w:ind w:firstLine="0"/>
        <w:jc w:val="center"/>
        <w:rPr>
          <w:rFonts w:eastAsia="Calibri"/>
          <w:b/>
          <w:sz w:val="24"/>
          <w:szCs w:val="24"/>
        </w:rPr>
      </w:pPr>
      <w:r w:rsidRPr="00BB17F6">
        <w:rPr>
          <w:rFonts w:eastAsia="Calibri"/>
          <w:b/>
          <w:sz w:val="24"/>
          <w:szCs w:val="24"/>
        </w:rPr>
        <w:t>ANUNȚ DE INTENȚIE</w:t>
      </w:r>
    </w:p>
    <w:p w14:paraId="02ADFCE5" w14:textId="77777777" w:rsidR="008A270A" w:rsidRPr="00BB17F6" w:rsidRDefault="008A270A" w:rsidP="008A270A">
      <w:pPr>
        <w:ind w:firstLine="0"/>
        <w:jc w:val="center"/>
        <w:rPr>
          <w:rFonts w:eastAsia="Calibri"/>
          <w:b/>
          <w:sz w:val="24"/>
          <w:szCs w:val="24"/>
        </w:rPr>
      </w:pPr>
      <w:r w:rsidRPr="00BB17F6">
        <w:rPr>
          <w:rFonts w:eastAsia="Calibri"/>
          <w:b/>
          <w:sz w:val="24"/>
          <w:szCs w:val="24"/>
        </w:rPr>
        <w:t xml:space="preserve">care </w:t>
      </w:r>
      <w:proofErr w:type="gramStart"/>
      <w:r w:rsidRPr="00BB17F6">
        <w:rPr>
          <w:rFonts w:eastAsia="Calibri"/>
          <w:b/>
          <w:sz w:val="24"/>
          <w:szCs w:val="24"/>
        </w:rPr>
        <w:t>are</w:t>
      </w:r>
      <w:proofErr w:type="gramEnd"/>
      <w:r w:rsidRPr="00BB17F6">
        <w:rPr>
          <w:rFonts w:eastAsia="Calibri"/>
          <w:b/>
          <w:sz w:val="24"/>
          <w:szCs w:val="24"/>
        </w:rPr>
        <w:t xml:space="preserve"> ca </w:t>
      </w:r>
      <w:proofErr w:type="spellStart"/>
      <w:r w:rsidRPr="00BB17F6">
        <w:rPr>
          <w:rFonts w:eastAsia="Calibri"/>
          <w:b/>
          <w:sz w:val="24"/>
          <w:szCs w:val="24"/>
        </w:rPr>
        <w:t>obiect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servicii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sociale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și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alte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servicii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specifice</w:t>
      </w:r>
      <w:proofErr w:type="spellEnd"/>
    </w:p>
    <w:p w14:paraId="67CB8E91" w14:textId="77777777" w:rsidR="008A270A" w:rsidRPr="00A21236" w:rsidRDefault="008A270A" w:rsidP="008A270A">
      <w:pPr>
        <w:spacing w:after="160"/>
        <w:ind w:firstLine="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n</w:t>
      </w:r>
      <w:r w:rsidRPr="00A21236">
        <w:rPr>
          <w:rFonts w:eastAsia="Calibri"/>
          <w:b/>
          <w:sz w:val="24"/>
          <w:szCs w:val="24"/>
        </w:rPr>
        <w:t xml:space="preserve">r. ______din____________ </w:t>
      </w:r>
    </w:p>
    <w:p w14:paraId="0729456C" w14:textId="77777777" w:rsidR="008A270A" w:rsidRPr="00BB17F6" w:rsidRDefault="008A270A" w:rsidP="008A270A">
      <w:pPr>
        <w:pStyle w:val="a3"/>
        <w:spacing w:before="240" w:line="276" w:lineRule="auto"/>
        <w:ind w:left="1080" w:hanging="371"/>
        <w:rPr>
          <w:rFonts w:eastAsia="Calibri"/>
          <w:b/>
          <w:sz w:val="24"/>
          <w:szCs w:val="24"/>
        </w:rPr>
      </w:pPr>
      <w:r w:rsidRPr="00BB17F6">
        <w:rPr>
          <w:rFonts w:eastAsia="Calibri"/>
          <w:b/>
          <w:sz w:val="24"/>
          <w:szCs w:val="24"/>
        </w:rPr>
        <w:t>I. </w:t>
      </w:r>
      <w:proofErr w:type="spellStart"/>
      <w:r w:rsidRPr="00BB17F6">
        <w:rPr>
          <w:rFonts w:eastAsia="Calibri"/>
          <w:b/>
          <w:sz w:val="24"/>
          <w:szCs w:val="24"/>
        </w:rPr>
        <w:t>Informații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generale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despre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entitatea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contractantă</w:t>
      </w:r>
      <w:proofErr w:type="spellEnd"/>
      <w:r w:rsidRPr="00BB17F6">
        <w:rPr>
          <w:rFonts w:eastAsia="Calibri"/>
          <w:b/>
          <w:sz w:val="24"/>
          <w:szCs w:val="24"/>
        </w:rPr>
        <w:t>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5608"/>
        <w:gridCol w:w="3742"/>
      </w:tblGrid>
      <w:tr w:rsidR="008A270A" w14:paraId="3C73A568" w14:textId="77777777" w:rsidTr="005D4B90">
        <w:tc>
          <w:tcPr>
            <w:tcW w:w="2999" w:type="pct"/>
            <w:hideMark/>
          </w:tcPr>
          <w:p w14:paraId="5558E433" w14:textId="77777777" w:rsidR="008A270A" w:rsidRPr="008442D8" w:rsidRDefault="008A270A" w:rsidP="005D4B90">
            <w:pPr>
              <w:ind w:firstLine="0"/>
              <w:rPr>
                <w:rFonts w:eastAsia="Calibri"/>
                <w:sz w:val="24"/>
                <w:szCs w:val="24"/>
                <w:lang w:val="it-IT"/>
              </w:rPr>
            </w:pPr>
            <w:proofErr w:type="spellStart"/>
            <w:r w:rsidRPr="008442D8">
              <w:rPr>
                <w:rFonts w:eastAsia="Calibri"/>
                <w:sz w:val="24"/>
                <w:szCs w:val="24"/>
              </w:rPr>
              <w:t>Denumirea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4E37598F" w14:textId="77777777" w:rsidR="008A270A" w:rsidRDefault="008A270A" w:rsidP="005D4B90">
            <w:pPr>
              <w:spacing w:after="200" w:line="276" w:lineRule="auto"/>
              <w:rPr>
                <w:rFonts w:eastAsia="Calibri"/>
                <w:sz w:val="22"/>
                <w:szCs w:val="22"/>
                <w:lang w:val="it-IT"/>
              </w:rPr>
            </w:pPr>
          </w:p>
        </w:tc>
      </w:tr>
      <w:tr w:rsidR="008A270A" w14:paraId="04B322DE" w14:textId="77777777" w:rsidTr="005D4B90">
        <w:tc>
          <w:tcPr>
            <w:tcW w:w="2999" w:type="pct"/>
            <w:hideMark/>
          </w:tcPr>
          <w:p w14:paraId="3B9D542F" w14:textId="77777777" w:rsidR="008A270A" w:rsidRPr="008442D8" w:rsidRDefault="008A270A" w:rsidP="005D4B90">
            <w:pPr>
              <w:ind w:firstLine="0"/>
              <w:rPr>
                <w:rFonts w:eastAsia="Calibri"/>
                <w:sz w:val="24"/>
                <w:szCs w:val="24"/>
                <w:lang w:val="it-IT"/>
              </w:rPr>
            </w:pPr>
            <w:r w:rsidRPr="008442D8">
              <w:rPr>
                <w:rFonts w:eastAsia="Calibri"/>
                <w:sz w:val="24"/>
                <w:szCs w:val="24"/>
              </w:rPr>
              <w:t>IDNO</w:t>
            </w:r>
          </w:p>
        </w:tc>
        <w:tc>
          <w:tcPr>
            <w:tcW w:w="2001" w:type="pct"/>
          </w:tcPr>
          <w:p w14:paraId="1DB35AE7" w14:textId="77777777" w:rsidR="008A270A" w:rsidRDefault="008A270A" w:rsidP="005D4B90">
            <w:pPr>
              <w:spacing w:after="200" w:line="276" w:lineRule="auto"/>
              <w:rPr>
                <w:rFonts w:eastAsia="Calibri"/>
                <w:sz w:val="22"/>
                <w:szCs w:val="22"/>
                <w:lang w:val="it-IT"/>
              </w:rPr>
            </w:pPr>
          </w:p>
        </w:tc>
      </w:tr>
      <w:tr w:rsidR="008A270A" w14:paraId="39C5C9BC" w14:textId="77777777" w:rsidTr="005D4B90">
        <w:tc>
          <w:tcPr>
            <w:tcW w:w="2999" w:type="pct"/>
            <w:hideMark/>
          </w:tcPr>
          <w:p w14:paraId="674D550B" w14:textId="77777777" w:rsidR="008A270A" w:rsidRPr="008442D8" w:rsidRDefault="008A270A" w:rsidP="005D4B90">
            <w:pPr>
              <w:ind w:firstLine="0"/>
              <w:rPr>
                <w:rFonts w:eastAsia="Calibri"/>
                <w:sz w:val="24"/>
                <w:szCs w:val="24"/>
                <w:lang w:val="it-IT"/>
              </w:rPr>
            </w:pPr>
            <w:proofErr w:type="spellStart"/>
            <w:r w:rsidRPr="008442D8">
              <w:rPr>
                <w:rFonts w:eastAsia="Calibri"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2001" w:type="pct"/>
          </w:tcPr>
          <w:p w14:paraId="1CC48241" w14:textId="77777777" w:rsidR="008A270A" w:rsidRDefault="008A270A" w:rsidP="005D4B90">
            <w:pPr>
              <w:spacing w:after="200" w:line="276" w:lineRule="auto"/>
              <w:rPr>
                <w:rFonts w:eastAsia="Calibri"/>
                <w:sz w:val="22"/>
                <w:szCs w:val="22"/>
                <w:lang w:val="it-IT"/>
              </w:rPr>
            </w:pPr>
          </w:p>
        </w:tc>
      </w:tr>
      <w:tr w:rsidR="008A270A" w14:paraId="4194AE22" w14:textId="77777777" w:rsidTr="005D4B90">
        <w:tc>
          <w:tcPr>
            <w:tcW w:w="2999" w:type="pct"/>
            <w:hideMark/>
          </w:tcPr>
          <w:p w14:paraId="73D90E21" w14:textId="77777777" w:rsidR="008A270A" w:rsidRPr="008442D8" w:rsidRDefault="008A270A" w:rsidP="005D4B90">
            <w:pPr>
              <w:ind w:firstLine="0"/>
              <w:rPr>
                <w:rFonts w:eastAsia="Calibri"/>
                <w:sz w:val="24"/>
                <w:szCs w:val="24"/>
                <w:lang w:val="it-IT"/>
              </w:rPr>
            </w:pPr>
            <w:proofErr w:type="spellStart"/>
            <w:r w:rsidRPr="008442D8">
              <w:rPr>
                <w:rFonts w:eastAsia="Calibri"/>
                <w:sz w:val="24"/>
                <w:szCs w:val="24"/>
              </w:rPr>
              <w:t>Numărul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telefon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>/fax</w:t>
            </w:r>
          </w:p>
        </w:tc>
        <w:tc>
          <w:tcPr>
            <w:tcW w:w="2001" w:type="pct"/>
          </w:tcPr>
          <w:p w14:paraId="69000A36" w14:textId="77777777" w:rsidR="008A270A" w:rsidRDefault="008A270A" w:rsidP="005D4B90">
            <w:pPr>
              <w:spacing w:after="200" w:line="276" w:lineRule="auto"/>
              <w:rPr>
                <w:rFonts w:eastAsia="Calibri"/>
                <w:sz w:val="22"/>
                <w:szCs w:val="22"/>
                <w:lang w:val="it-IT"/>
              </w:rPr>
            </w:pPr>
          </w:p>
        </w:tc>
      </w:tr>
      <w:tr w:rsidR="008A270A" w14:paraId="4CD60D25" w14:textId="77777777" w:rsidTr="005D4B90">
        <w:tc>
          <w:tcPr>
            <w:tcW w:w="2999" w:type="pct"/>
            <w:hideMark/>
          </w:tcPr>
          <w:p w14:paraId="7FE91322" w14:textId="77777777" w:rsidR="008A270A" w:rsidRPr="008442D8" w:rsidRDefault="008A270A" w:rsidP="005D4B90">
            <w:pPr>
              <w:ind w:firstLine="0"/>
              <w:rPr>
                <w:rFonts w:eastAsia="Calibri"/>
                <w:sz w:val="24"/>
                <w:szCs w:val="24"/>
                <w:lang w:val="it-IT"/>
              </w:rPr>
            </w:pPr>
            <w:proofErr w:type="spellStart"/>
            <w:r w:rsidRPr="008442D8">
              <w:rPr>
                <w:rFonts w:eastAsia="Calibri"/>
                <w:sz w:val="24"/>
                <w:szCs w:val="24"/>
              </w:rPr>
              <w:t>Adresa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de e-mail </w:t>
            </w:r>
            <w:proofErr w:type="gramStart"/>
            <w:r w:rsidRPr="008442D8">
              <w:rPr>
                <w:rFonts w:eastAsia="Calibri"/>
                <w:sz w:val="24"/>
                <w:szCs w:val="24"/>
              </w:rPr>
              <w:t>a</w:t>
            </w:r>
            <w:proofErr w:type="gram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2B8FF5D1" w14:textId="77777777" w:rsidR="008A270A" w:rsidRDefault="008A270A" w:rsidP="005D4B90">
            <w:pPr>
              <w:spacing w:after="200" w:line="276" w:lineRule="auto"/>
              <w:rPr>
                <w:rFonts w:eastAsia="Calibri"/>
                <w:sz w:val="22"/>
                <w:szCs w:val="22"/>
                <w:lang w:val="it-IT"/>
              </w:rPr>
            </w:pPr>
          </w:p>
        </w:tc>
      </w:tr>
      <w:tr w:rsidR="008A270A" w14:paraId="4F1505DC" w14:textId="77777777" w:rsidTr="005D4B90">
        <w:tc>
          <w:tcPr>
            <w:tcW w:w="2999" w:type="pct"/>
            <w:hideMark/>
          </w:tcPr>
          <w:p w14:paraId="4AC32373" w14:textId="77777777" w:rsidR="008A270A" w:rsidRPr="008442D8" w:rsidRDefault="008A270A" w:rsidP="005D4B90">
            <w:pPr>
              <w:ind w:firstLine="0"/>
              <w:rPr>
                <w:rFonts w:eastAsia="Calibri"/>
                <w:sz w:val="24"/>
                <w:szCs w:val="24"/>
                <w:lang w:val="it-IT"/>
              </w:rPr>
            </w:pPr>
            <w:proofErr w:type="spellStart"/>
            <w:r w:rsidRPr="008442D8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web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oficială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8442D8">
              <w:rPr>
                <w:rFonts w:eastAsia="Calibri"/>
                <w:sz w:val="24"/>
                <w:szCs w:val="24"/>
              </w:rPr>
              <w:t>a</w:t>
            </w:r>
            <w:proofErr w:type="gram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3B33D8E8" w14:textId="77777777" w:rsidR="008A270A" w:rsidRDefault="008A270A" w:rsidP="005D4B90">
            <w:pPr>
              <w:spacing w:after="200" w:line="276" w:lineRule="auto"/>
              <w:rPr>
                <w:rFonts w:eastAsia="Calibri"/>
                <w:sz w:val="22"/>
                <w:szCs w:val="22"/>
                <w:lang w:val="it-IT"/>
              </w:rPr>
            </w:pPr>
          </w:p>
        </w:tc>
      </w:tr>
      <w:tr w:rsidR="008A270A" w14:paraId="3EBBE635" w14:textId="77777777" w:rsidTr="005D4B90">
        <w:tc>
          <w:tcPr>
            <w:tcW w:w="2999" w:type="pct"/>
            <w:hideMark/>
          </w:tcPr>
          <w:p w14:paraId="748EB0FF" w14:textId="77777777" w:rsidR="008A270A" w:rsidRPr="008442D8" w:rsidRDefault="008A270A" w:rsidP="005D4B90">
            <w:pPr>
              <w:ind w:firstLine="0"/>
              <w:rPr>
                <w:rFonts w:eastAsia="Calibri"/>
                <w:sz w:val="24"/>
                <w:szCs w:val="24"/>
                <w:lang w:val="it-IT"/>
              </w:rPr>
            </w:pPr>
            <w:proofErr w:type="spellStart"/>
            <w:r w:rsidRPr="008442D8">
              <w:rPr>
                <w:rFonts w:eastAsia="Calibri"/>
                <w:sz w:val="24"/>
                <w:szCs w:val="24"/>
              </w:rPr>
              <w:t>Persoana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de contact,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numărul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telefon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>/e-mail</w:t>
            </w:r>
          </w:p>
        </w:tc>
        <w:tc>
          <w:tcPr>
            <w:tcW w:w="2001" w:type="pct"/>
          </w:tcPr>
          <w:p w14:paraId="21290BF1" w14:textId="77777777" w:rsidR="008A270A" w:rsidRDefault="008A270A" w:rsidP="005D4B90">
            <w:pPr>
              <w:spacing w:after="200" w:line="276" w:lineRule="auto"/>
              <w:rPr>
                <w:rFonts w:eastAsia="Calibri"/>
                <w:sz w:val="22"/>
                <w:szCs w:val="22"/>
                <w:lang w:val="it-IT"/>
              </w:rPr>
            </w:pPr>
          </w:p>
        </w:tc>
      </w:tr>
      <w:tr w:rsidR="008A270A" w14:paraId="3EB4FAA3" w14:textId="77777777" w:rsidTr="005D4B90">
        <w:tc>
          <w:tcPr>
            <w:tcW w:w="2999" w:type="pct"/>
            <w:hideMark/>
          </w:tcPr>
          <w:p w14:paraId="497B47EF" w14:textId="77777777" w:rsidR="008A270A" w:rsidRPr="008442D8" w:rsidRDefault="008A270A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8442D8">
              <w:rPr>
                <w:rFonts w:eastAsia="Calibri"/>
                <w:sz w:val="24"/>
                <w:szCs w:val="24"/>
              </w:rPr>
              <w:t>Adresa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de e-mail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sau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web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oficială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de la care se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va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putea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obține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accesul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liber, direct, total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gratuit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la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documentația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atribuire</w:t>
            </w:r>
            <w:proofErr w:type="spellEnd"/>
          </w:p>
          <w:p w14:paraId="19837D02" w14:textId="77777777" w:rsidR="008A270A" w:rsidRPr="008442D8" w:rsidRDefault="008A270A" w:rsidP="005D4B90">
            <w:pPr>
              <w:ind w:firstLine="0"/>
              <w:rPr>
                <w:rFonts w:eastAsia="Calibri"/>
                <w:sz w:val="24"/>
                <w:szCs w:val="24"/>
                <w:lang w:val="it-IT"/>
              </w:rPr>
            </w:pPr>
            <w:r w:rsidRPr="008442D8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cazul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care, din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motivele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prevăzute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la art. 32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alin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. (2)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(4) din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Legea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nr. 74/2020, nu se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asigură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accesul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liber, direct, total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gratuit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, o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mențiune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privind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modul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care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poate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fi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accesată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documentația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atribuire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001" w:type="pct"/>
          </w:tcPr>
          <w:p w14:paraId="645F7FC1" w14:textId="77777777" w:rsidR="008A270A" w:rsidRDefault="008A270A" w:rsidP="005D4B90">
            <w:pPr>
              <w:spacing w:after="200" w:line="276" w:lineRule="auto"/>
              <w:rPr>
                <w:rFonts w:eastAsia="Calibri"/>
                <w:sz w:val="22"/>
                <w:szCs w:val="22"/>
                <w:lang w:val="it-IT"/>
              </w:rPr>
            </w:pPr>
          </w:p>
        </w:tc>
      </w:tr>
      <w:tr w:rsidR="008A270A" w14:paraId="308734FC" w14:textId="77777777" w:rsidTr="005D4B90">
        <w:tc>
          <w:tcPr>
            <w:tcW w:w="2999" w:type="pct"/>
            <w:hideMark/>
          </w:tcPr>
          <w:p w14:paraId="40000BCB" w14:textId="77777777" w:rsidR="008A270A" w:rsidRPr="008442D8" w:rsidRDefault="008A270A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8442D8">
              <w:rPr>
                <w:rFonts w:eastAsia="Calibri"/>
                <w:sz w:val="24"/>
                <w:szCs w:val="24"/>
              </w:rPr>
              <w:t>Tipul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obiectul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principal de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activitate</w:t>
            </w:r>
            <w:proofErr w:type="spellEnd"/>
          </w:p>
          <w:p w14:paraId="5CD136A6" w14:textId="77777777" w:rsidR="008A270A" w:rsidRPr="008442D8" w:rsidRDefault="008A270A" w:rsidP="005D4B90">
            <w:pPr>
              <w:ind w:firstLine="0"/>
              <w:rPr>
                <w:rFonts w:eastAsia="Calibri"/>
                <w:sz w:val="24"/>
                <w:szCs w:val="24"/>
                <w:lang w:val="it-IT"/>
              </w:rPr>
            </w:pPr>
            <w:r w:rsidRPr="008442D8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dacă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este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cazul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mențiunea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că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entitatea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contractantă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este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o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autoritate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centrală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achiziție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sau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că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achiziția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implică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ori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ar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putea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implica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o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altă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formă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achiziție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8442D8">
              <w:rPr>
                <w:rFonts w:eastAsia="Calibri"/>
                <w:sz w:val="24"/>
                <w:szCs w:val="24"/>
              </w:rPr>
              <w:t>comună</w:t>
            </w:r>
            <w:proofErr w:type="spellEnd"/>
            <w:r w:rsidRPr="008442D8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001" w:type="pct"/>
          </w:tcPr>
          <w:p w14:paraId="612A5838" w14:textId="77777777" w:rsidR="008A270A" w:rsidRDefault="008A270A" w:rsidP="005D4B90">
            <w:pPr>
              <w:spacing w:after="200" w:line="276" w:lineRule="auto"/>
              <w:rPr>
                <w:rFonts w:eastAsia="Calibri"/>
                <w:sz w:val="22"/>
                <w:szCs w:val="22"/>
                <w:lang w:val="it-IT"/>
              </w:rPr>
            </w:pPr>
          </w:p>
        </w:tc>
      </w:tr>
    </w:tbl>
    <w:p w14:paraId="4E087CD1" w14:textId="77777777" w:rsidR="008A270A" w:rsidRDefault="008A270A" w:rsidP="008A270A">
      <w:pPr>
        <w:spacing w:before="240" w:after="160" w:line="276" w:lineRule="auto"/>
        <w:ind w:left="720" w:firstLine="0"/>
        <w:contextualSpacing/>
        <w:rPr>
          <w:rFonts w:eastAsia="Calibri"/>
          <w:b/>
          <w:sz w:val="24"/>
          <w:szCs w:val="24"/>
        </w:rPr>
      </w:pPr>
    </w:p>
    <w:p w14:paraId="36A92C87" w14:textId="77777777" w:rsidR="008A270A" w:rsidRPr="00BB17F6" w:rsidRDefault="008A270A" w:rsidP="008A270A">
      <w:pPr>
        <w:spacing w:before="240" w:after="160" w:line="276" w:lineRule="auto"/>
        <w:ind w:left="720" w:firstLine="0"/>
        <w:contextualSpacing/>
        <w:rPr>
          <w:rFonts w:eastAsia="Calibri"/>
          <w:sz w:val="24"/>
          <w:szCs w:val="24"/>
        </w:rPr>
      </w:pPr>
      <w:r w:rsidRPr="00BB17F6">
        <w:rPr>
          <w:rFonts w:eastAsia="Calibri"/>
          <w:b/>
          <w:sz w:val="24"/>
          <w:szCs w:val="24"/>
        </w:rPr>
        <w:t>II. </w:t>
      </w:r>
      <w:proofErr w:type="spellStart"/>
      <w:r w:rsidRPr="00BB17F6">
        <w:rPr>
          <w:rFonts w:eastAsia="Calibri"/>
          <w:b/>
          <w:sz w:val="24"/>
          <w:szCs w:val="24"/>
        </w:rPr>
        <w:t>Informații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despre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contractul</w:t>
      </w:r>
      <w:proofErr w:type="spellEnd"/>
      <w:r w:rsidRPr="00BB17F6">
        <w:rPr>
          <w:rFonts w:eastAsia="Calibri"/>
          <w:b/>
          <w:sz w:val="24"/>
          <w:szCs w:val="24"/>
        </w:rPr>
        <w:t xml:space="preserve"> de </w:t>
      </w:r>
      <w:proofErr w:type="spellStart"/>
      <w:r w:rsidRPr="00BB17F6">
        <w:rPr>
          <w:rFonts w:eastAsia="Calibri"/>
          <w:b/>
          <w:sz w:val="24"/>
          <w:szCs w:val="24"/>
        </w:rPr>
        <w:t>achiziții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sectoriale</w:t>
      </w:r>
      <w:proofErr w:type="spellEnd"/>
      <w:r w:rsidRPr="00DE76E4">
        <w:rPr>
          <w:rFonts w:eastAsia="Calibri"/>
          <w:b/>
          <w:sz w:val="24"/>
          <w:szCs w:val="24"/>
        </w:rPr>
        <w:t>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569"/>
        <w:gridCol w:w="774"/>
        <w:gridCol w:w="2309"/>
        <w:gridCol w:w="1363"/>
        <w:gridCol w:w="2778"/>
        <w:gridCol w:w="1557"/>
      </w:tblGrid>
      <w:tr w:rsidR="008A270A" w:rsidRPr="00BB17F6" w14:paraId="40ED334A" w14:textId="77777777" w:rsidTr="005D4B90">
        <w:trPr>
          <w:trHeight w:val="567"/>
        </w:trPr>
        <w:tc>
          <w:tcPr>
            <w:tcW w:w="286" w:type="pct"/>
          </w:tcPr>
          <w:p w14:paraId="131DFF47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Nr. </w:t>
            </w:r>
            <w:proofErr w:type="spellStart"/>
            <w:r>
              <w:rPr>
                <w:rFonts w:eastAsia="Calibri"/>
                <w:b/>
                <w:bCs/>
                <w:sz w:val="24"/>
                <w:szCs w:val="24"/>
              </w:rPr>
              <w:t>crt</w:t>
            </w:r>
            <w:proofErr w:type="spellEnd"/>
            <w:r>
              <w:rPr>
                <w:rFonts w:eastAsia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71" w:type="pct"/>
          </w:tcPr>
          <w:p w14:paraId="00D6FE2B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17F6">
              <w:rPr>
                <w:rFonts w:eastAsia="Calibri"/>
                <w:b/>
                <w:bCs/>
                <w:sz w:val="24"/>
                <w:szCs w:val="24"/>
              </w:rPr>
              <w:t>Cod CPV</w:t>
            </w:r>
          </w:p>
        </w:tc>
        <w:tc>
          <w:tcPr>
            <w:tcW w:w="1143" w:type="pct"/>
          </w:tcPr>
          <w:p w14:paraId="52E17403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Denumirea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bunurilor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serviciilor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>/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lucrărilor</w:t>
            </w:r>
            <w:proofErr w:type="spellEnd"/>
          </w:p>
        </w:tc>
        <w:tc>
          <w:tcPr>
            <w:tcW w:w="643" w:type="pct"/>
          </w:tcPr>
          <w:p w14:paraId="2E2C805E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Cantitate</w:t>
            </w:r>
            <w:r>
              <w:rPr>
                <w:rFonts w:eastAsia="Calibri"/>
                <w:b/>
                <w:bCs/>
                <w:sz w:val="24"/>
                <w:szCs w:val="24"/>
              </w:rPr>
              <w:t>a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eastAsia="Calibri"/>
                <w:b/>
                <w:bCs/>
                <w:sz w:val="24"/>
                <w:szCs w:val="24"/>
              </w:rPr>
              <w:t>u</w:t>
            </w:r>
            <w:r w:rsidRPr="00BB17F6">
              <w:rPr>
                <w:rFonts w:eastAsia="Calibri"/>
                <w:b/>
                <w:bCs/>
                <w:sz w:val="24"/>
                <w:szCs w:val="24"/>
              </w:rPr>
              <w:t>nitate</w:t>
            </w:r>
            <w:r>
              <w:rPr>
                <w:rFonts w:eastAsia="Calibri"/>
                <w:b/>
                <w:bCs/>
                <w:sz w:val="24"/>
                <w:szCs w:val="24"/>
              </w:rPr>
              <w:t>a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măsură</w:t>
            </w:r>
            <w:proofErr w:type="spellEnd"/>
          </w:p>
        </w:tc>
        <w:tc>
          <w:tcPr>
            <w:tcW w:w="1643" w:type="pct"/>
          </w:tcPr>
          <w:p w14:paraId="7C455CF4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Descrierea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achiziției</w:t>
            </w:r>
            <w:proofErr w:type="spellEnd"/>
          </w:p>
        </w:tc>
        <w:tc>
          <w:tcPr>
            <w:tcW w:w="715" w:type="pct"/>
          </w:tcPr>
          <w:p w14:paraId="0C0BEF6F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Valoarea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estimată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>,</w:t>
            </w:r>
            <w:r w:rsidRPr="00BB17F6">
              <w:rPr>
                <w:rFonts w:eastAsia="Calibri"/>
                <w:b/>
                <w:bCs/>
                <w:sz w:val="24"/>
                <w:szCs w:val="24"/>
              </w:rPr>
              <w:br/>
            </w:r>
            <w:proofErr w:type="spellStart"/>
            <w:r w:rsidRPr="00BB17F6">
              <w:rPr>
                <w:rFonts w:eastAsia="Calibri"/>
                <w:b/>
                <w:bCs/>
                <w:sz w:val="24"/>
                <w:szCs w:val="24"/>
              </w:rPr>
              <w:t>fără</w:t>
            </w:r>
            <w:proofErr w:type="spellEnd"/>
            <w:r w:rsidRPr="00BB17F6">
              <w:rPr>
                <w:rFonts w:eastAsia="Calibri"/>
                <w:b/>
                <w:bCs/>
                <w:sz w:val="24"/>
                <w:szCs w:val="24"/>
              </w:rPr>
              <w:t xml:space="preserve"> TVA</w:t>
            </w:r>
            <w:r>
              <w:rPr>
                <w:rFonts w:eastAsia="Calibri"/>
                <w:b/>
                <w:bCs/>
                <w:sz w:val="24"/>
                <w:szCs w:val="24"/>
              </w:rPr>
              <w:t> </w:t>
            </w:r>
            <w:r w:rsidRPr="008F761A">
              <w:rPr>
                <w:rFonts w:eastAsia="Calibri"/>
                <w:b/>
                <w:bCs/>
                <w:sz w:val="24"/>
                <w:szCs w:val="24"/>
              </w:rPr>
              <w:t>(</w:t>
            </w:r>
            <w:proofErr w:type="spellStart"/>
            <w:r w:rsidRPr="008F761A">
              <w:rPr>
                <w:rFonts w:eastAsia="Calibri"/>
                <w:b/>
                <w:bCs/>
                <w:sz w:val="24"/>
                <w:szCs w:val="24"/>
              </w:rPr>
              <w:t>pentru</w:t>
            </w:r>
            <w:proofErr w:type="spellEnd"/>
            <w:r w:rsidRPr="008F761A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F761A">
              <w:rPr>
                <w:rFonts w:eastAsia="Calibri"/>
                <w:b/>
                <w:bCs/>
                <w:sz w:val="24"/>
                <w:szCs w:val="24"/>
              </w:rPr>
              <w:t>fiecare</w:t>
            </w:r>
            <w:proofErr w:type="spellEnd"/>
            <w:r w:rsidRPr="008F761A">
              <w:rPr>
                <w:rFonts w:eastAsia="Calibri"/>
                <w:b/>
                <w:bCs/>
                <w:sz w:val="24"/>
                <w:szCs w:val="24"/>
              </w:rPr>
              <w:t xml:space="preserve"> lot </w:t>
            </w:r>
            <w:proofErr w:type="spellStart"/>
            <w:r w:rsidRPr="008F761A">
              <w:rPr>
                <w:rFonts w:eastAsia="Calibri"/>
                <w:b/>
                <w:bCs/>
                <w:sz w:val="24"/>
                <w:szCs w:val="24"/>
              </w:rPr>
              <w:t>în</w:t>
            </w:r>
            <w:proofErr w:type="spellEnd"/>
            <w:r w:rsidRPr="008F761A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F761A">
              <w:rPr>
                <w:rFonts w:eastAsia="Calibri"/>
                <w:b/>
                <w:bCs/>
                <w:sz w:val="24"/>
                <w:szCs w:val="24"/>
              </w:rPr>
              <w:t>parte</w:t>
            </w:r>
            <w:proofErr w:type="spellEnd"/>
            <w:r w:rsidRPr="008F761A">
              <w:rPr>
                <w:rFonts w:eastAsia="Calibri"/>
                <w:b/>
                <w:bCs/>
                <w:sz w:val="24"/>
                <w:szCs w:val="24"/>
              </w:rPr>
              <w:t>)</w:t>
            </w:r>
          </w:p>
        </w:tc>
      </w:tr>
      <w:tr w:rsidR="008A270A" w:rsidRPr="00BB17F6" w14:paraId="1354C45A" w14:textId="77777777" w:rsidTr="005D4B90">
        <w:trPr>
          <w:trHeight w:val="381"/>
        </w:trPr>
        <w:tc>
          <w:tcPr>
            <w:tcW w:w="286" w:type="pct"/>
          </w:tcPr>
          <w:p w14:paraId="66D58009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71" w:type="pct"/>
          </w:tcPr>
          <w:p w14:paraId="279DD787" w14:textId="77777777" w:rsidR="008A270A" w:rsidRPr="00BB17F6" w:rsidRDefault="008A270A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3" w:type="pct"/>
          </w:tcPr>
          <w:p w14:paraId="6D620BFD" w14:textId="77777777" w:rsidR="008A270A" w:rsidRPr="00BB17F6" w:rsidRDefault="008A270A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Denumire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lotul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1</w:t>
            </w:r>
          </w:p>
        </w:tc>
        <w:tc>
          <w:tcPr>
            <w:tcW w:w="643" w:type="pct"/>
          </w:tcPr>
          <w:p w14:paraId="6572E0B8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3" w:type="pct"/>
          </w:tcPr>
          <w:p w14:paraId="0323DDC5" w14:textId="77777777" w:rsidR="008A270A" w:rsidRPr="00BB17F6" w:rsidRDefault="008A270A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5" w:type="pct"/>
          </w:tcPr>
          <w:p w14:paraId="11FF89C3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A270A" w:rsidRPr="00BB17F6" w14:paraId="478D99CF" w14:textId="77777777" w:rsidTr="005D4B90">
        <w:trPr>
          <w:trHeight w:val="397"/>
        </w:trPr>
        <w:tc>
          <w:tcPr>
            <w:tcW w:w="286" w:type="pct"/>
          </w:tcPr>
          <w:p w14:paraId="35FD7841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B17F6">
              <w:rPr>
                <w:rFonts w:eastAsia="Calibri"/>
                <w:sz w:val="24"/>
                <w:szCs w:val="24"/>
              </w:rPr>
              <w:lastRenderedPageBreak/>
              <w:t>n</w:t>
            </w:r>
          </w:p>
        </w:tc>
        <w:tc>
          <w:tcPr>
            <w:tcW w:w="571" w:type="pct"/>
          </w:tcPr>
          <w:p w14:paraId="57FB1AFF" w14:textId="77777777" w:rsidR="008A270A" w:rsidRPr="00BB17F6" w:rsidRDefault="008A270A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3" w:type="pct"/>
          </w:tcPr>
          <w:p w14:paraId="57478A1E" w14:textId="77777777" w:rsidR="008A270A" w:rsidRPr="00BB17F6" w:rsidRDefault="008A270A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BB17F6">
              <w:rPr>
                <w:rFonts w:eastAsia="Calibri"/>
                <w:sz w:val="24"/>
                <w:szCs w:val="24"/>
              </w:rPr>
              <w:t>Denumire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B17F6">
              <w:rPr>
                <w:rFonts w:eastAsia="Calibri"/>
                <w:sz w:val="24"/>
                <w:szCs w:val="24"/>
              </w:rPr>
              <w:t>lotul</w:t>
            </w:r>
            <w:proofErr w:type="spellEnd"/>
            <w:r w:rsidRPr="00BB17F6">
              <w:rPr>
                <w:rFonts w:eastAsia="Calibri"/>
                <w:sz w:val="24"/>
                <w:szCs w:val="24"/>
              </w:rPr>
              <w:t xml:space="preserve"> n</w:t>
            </w:r>
          </w:p>
        </w:tc>
        <w:tc>
          <w:tcPr>
            <w:tcW w:w="643" w:type="pct"/>
          </w:tcPr>
          <w:p w14:paraId="6E8A86CC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3" w:type="pct"/>
          </w:tcPr>
          <w:p w14:paraId="53624182" w14:textId="77777777" w:rsidR="008A270A" w:rsidRPr="00BB17F6" w:rsidRDefault="008A270A" w:rsidP="005D4B90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5" w:type="pct"/>
          </w:tcPr>
          <w:p w14:paraId="7B780CBD" w14:textId="77777777" w:rsidR="008A270A" w:rsidRPr="00BB17F6" w:rsidRDefault="008A270A" w:rsidP="005D4B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1E526A73" w14:textId="77777777" w:rsidR="008A270A" w:rsidRPr="00BB17F6" w:rsidRDefault="008A270A" w:rsidP="008A270A">
      <w:pPr>
        <w:tabs>
          <w:tab w:val="left" w:pos="6386"/>
        </w:tabs>
        <w:rPr>
          <w:rFonts w:asciiTheme="majorBidi" w:hAnsiTheme="majorBidi" w:cstheme="majorBidi"/>
          <w:sz w:val="24"/>
          <w:szCs w:val="24"/>
          <w:lang w:val="ro-RO" w:eastAsia="ru-RU"/>
        </w:rPr>
      </w:pPr>
    </w:p>
    <w:p w14:paraId="5ACA85DB" w14:textId="77777777" w:rsidR="008A270A" w:rsidRDefault="008A270A" w:rsidP="008A270A">
      <w:pPr>
        <w:shd w:val="clear" w:color="auto" w:fill="FFFFFF" w:themeFill="background1"/>
        <w:tabs>
          <w:tab w:val="left" w:pos="0"/>
          <w:tab w:val="left" w:pos="284"/>
          <w:tab w:val="left" w:pos="426"/>
          <w:tab w:val="center" w:pos="4819"/>
          <w:tab w:val="right" w:pos="9638"/>
        </w:tabs>
        <w:jc w:val="left"/>
        <w:rPr>
          <w:sz w:val="24"/>
          <w:szCs w:val="24"/>
          <w:lang w:eastAsia="ru-RU"/>
        </w:rPr>
      </w:pPr>
      <w:r w:rsidRPr="00BB17F6">
        <w:rPr>
          <w:b/>
          <w:sz w:val="24"/>
          <w:szCs w:val="24"/>
          <w:lang w:eastAsia="ru-RU"/>
        </w:rPr>
        <w:t>III.</w:t>
      </w:r>
      <w:r w:rsidRPr="00BB17F6">
        <w:rPr>
          <w:sz w:val="24"/>
          <w:szCs w:val="24"/>
          <w:lang w:eastAsia="ru-RU"/>
        </w:rPr>
        <w:t> Termen</w:t>
      </w:r>
      <w:r>
        <w:rPr>
          <w:sz w:val="24"/>
          <w:szCs w:val="24"/>
          <w:lang w:eastAsia="ru-RU"/>
        </w:rPr>
        <w:t>ele </w:t>
      </w:r>
      <w:r w:rsidRPr="00BB17F6">
        <w:rPr>
          <w:sz w:val="24"/>
          <w:szCs w:val="24"/>
          <w:lang w:eastAsia="ru-RU"/>
        </w:rPr>
        <w:t>și condițiile de livrare/prestare/executare solicitat</w:t>
      </w:r>
      <w:r>
        <w:rPr>
          <w:sz w:val="24"/>
          <w:szCs w:val="24"/>
          <w:lang w:eastAsia="ru-RU"/>
        </w:rPr>
        <w:t>e</w:t>
      </w:r>
      <w:r w:rsidRPr="00BB17F6">
        <w:rPr>
          <w:sz w:val="24"/>
          <w:szCs w:val="24"/>
          <w:lang w:eastAsia="ru-RU"/>
        </w:rPr>
        <w:t>_____________________________________________________________________</w:t>
      </w:r>
      <w:r>
        <w:rPr>
          <w:sz w:val="24"/>
          <w:szCs w:val="24"/>
          <w:lang w:eastAsia="ru-RU"/>
        </w:rPr>
        <w:t>________________________</w:t>
      </w:r>
    </w:p>
    <w:p w14:paraId="267E18B9" w14:textId="77777777" w:rsidR="008A270A" w:rsidRPr="00BB17F6" w:rsidRDefault="008A270A" w:rsidP="008A270A">
      <w:pPr>
        <w:shd w:val="clear" w:color="auto" w:fill="FFFFFF" w:themeFill="background1"/>
        <w:tabs>
          <w:tab w:val="left" w:pos="0"/>
          <w:tab w:val="left" w:pos="284"/>
          <w:tab w:val="left" w:pos="426"/>
          <w:tab w:val="center" w:pos="4819"/>
          <w:tab w:val="right" w:pos="9638"/>
        </w:tabs>
        <w:spacing w:before="120"/>
        <w:ind w:left="720" w:firstLine="0"/>
        <w:jc w:val="left"/>
        <w:rPr>
          <w:sz w:val="24"/>
          <w:szCs w:val="24"/>
          <w:lang w:eastAsia="ru-RU"/>
        </w:rPr>
      </w:pPr>
    </w:p>
    <w:p w14:paraId="4E8735D7" w14:textId="77777777" w:rsidR="008A270A" w:rsidRPr="00BB17F6" w:rsidRDefault="008A270A" w:rsidP="008A270A">
      <w:pPr>
        <w:shd w:val="clear" w:color="auto" w:fill="FFFFFF" w:themeFill="background1"/>
        <w:tabs>
          <w:tab w:val="left" w:pos="284"/>
          <w:tab w:val="left" w:pos="426"/>
          <w:tab w:val="center" w:pos="4819"/>
          <w:tab w:val="right" w:pos="9638"/>
        </w:tabs>
        <w:rPr>
          <w:sz w:val="24"/>
          <w:szCs w:val="24"/>
          <w:lang w:eastAsia="ru-RU"/>
        </w:rPr>
      </w:pPr>
      <w:r w:rsidRPr="00BB17F6">
        <w:rPr>
          <w:b/>
          <w:sz w:val="24"/>
          <w:szCs w:val="24"/>
          <w:lang w:eastAsia="ru-RU"/>
        </w:rPr>
        <w:t>IV.</w:t>
      </w:r>
      <w:r w:rsidRPr="00BB17F6">
        <w:rPr>
          <w:sz w:val="24"/>
          <w:szCs w:val="24"/>
          <w:lang w:eastAsia="ru-RU"/>
        </w:rPr>
        <w:t> Termenul de valabilitate a contractului_________________________</w:t>
      </w:r>
      <w:r>
        <w:rPr>
          <w:sz w:val="24"/>
          <w:szCs w:val="24"/>
          <w:lang w:eastAsia="ru-RU"/>
        </w:rPr>
        <w:t>________</w:t>
      </w:r>
    </w:p>
    <w:p w14:paraId="342961A2" w14:textId="77777777" w:rsidR="008A270A" w:rsidRPr="00BB17F6" w:rsidRDefault="008A270A" w:rsidP="008A270A">
      <w:pPr>
        <w:shd w:val="clear" w:color="auto" w:fill="FFFFFF" w:themeFill="background1"/>
        <w:tabs>
          <w:tab w:val="left" w:pos="0"/>
          <w:tab w:val="left" w:pos="284"/>
          <w:tab w:val="center" w:pos="851"/>
          <w:tab w:val="right" w:pos="9638"/>
        </w:tabs>
        <w:rPr>
          <w:b/>
          <w:sz w:val="24"/>
          <w:szCs w:val="24"/>
          <w:lang w:eastAsia="ru-RU"/>
        </w:rPr>
      </w:pPr>
    </w:p>
    <w:p w14:paraId="3293463D" w14:textId="77777777" w:rsidR="008A270A" w:rsidRPr="00BB17F6" w:rsidRDefault="008A270A" w:rsidP="008A270A">
      <w:pPr>
        <w:shd w:val="clear" w:color="auto" w:fill="FFFFFF" w:themeFill="background1"/>
        <w:tabs>
          <w:tab w:val="left" w:pos="0"/>
          <w:tab w:val="left" w:pos="284"/>
          <w:tab w:val="center" w:pos="851"/>
          <w:tab w:val="right" w:pos="9638"/>
        </w:tabs>
        <w:rPr>
          <w:sz w:val="24"/>
          <w:szCs w:val="24"/>
          <w:lang w:eastAsia="ru-RU"/>
        </w:rPr>
      </w:pPr>
      <w:r w:rsidRPr="00BB17F6">
        <w:rPr>
          <w:b/>
          <w:sz w:val="24"/>
          <w:szCs w:val="24"/>
          <w:lang w:eastAsia="ru-RU"/>
        </w:rPr>
        <w:t>V.</w:t>
      </w:r>
      <w:r w:rsidRPr="00BB17F6">
        <w:rPr>
          <w:sz w:val="24"/>
          <w:szCs w:val="24"/>
          <w:lang w:eastAsia="ru-RU"/>
        </w:rPr>
        <w:t xml:space="preserve"> Contract de </w:t>
      </w:r>
      <w:proofErr w:type="spellStart"/>
      <w:r w:rsidRPr="00BB17F6">
        <w:rPr>
          <w:sz w:val="24"/>
          <w:szCs w:val="24"/>
          <w:lang w:eastAsia="ru-RU"/>
        </w:rPr>
        <w:t>achiziții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sectoriale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rezervat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atelierelor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protejate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sau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că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acesta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poate</w:t>
      </w:r>
      <w:proofErr w:type="spellEnd"/>
      <w:r w:rsidRPr="00BB17F6">
        <w:rPr>
          <w:sz w:val="24"/>
          <w:szCs w:val="24"/>
          <w:lang w:eastAsia="ru-RU"/>
        </w:rPr>
        <w:t xml:space="preserve"> fi </w:t>
      </w:r>
      <w:proofErr w:type="spellStart"/>
      <w:r w:rsidRPr="00BB17F6">
        <w:rPr>
          <w:sz w:val="24"/>
          <w:szCs w:val="24"/>
          <w:lang w:eastAsia="ru-RU"/>
        </w:rPr>
        <w:t>executat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numai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în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cadrul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unor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programe</w:t>
      </w:r>
      <w:proofErr w:type="spellEnd"/>
      <w:r w:rsidRPr="00BB17F6">
        <w:rPr>
          <w:sz w:val="24"/>
          <w:szCs w:val="24"/>
          <w:lang w:eastAsia="ru-RU"/>
        </w:rPr>
        <w:t xml:space="preserve"> de </w:t>
      </w:r>
      <w:proofErr w:type="spellStart"/>
      <w:r w:rsidRPr="00BB17F6">
        <w:rPr>
          <w:sz w:val="24"/>
          <w:szCs w:val="24"/>
          <w:lang w:eastAsia="ru-RU"/>
        </w:rPr>
        <w:t>angajare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protejată</w:t>
      </w:r>
      <w:proofErr w:type="spellEnd"/>
      <w:r w:rsidRPr="00BB17F6">
        <w:rPr>
          <w:sz w:val="24"/>
          <w:szCs w:val="24"/>
          <w:lang w:eastAsia="ru-RU"/>
        </w:rPr>
        <w:t xml:space="preserve"> (</w:t>
      </w:r>
      <w:proofErr w:type="spellStart"/>
      <w:r w:rsidRPr="00BB17F6">
        <w:rPr>
          <w:sz w:val="24"/>
          <w:szCs w:val="24"/>
          <w:lang w:eastAsia="ru-RU"/>
        </w:rPr>
        <w:t>după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caz</w:t>
      </w:r>
      <w:proofErr w:type="spellEnd"/>
      <w:r w:rsidRPr="00BB17F6">
        <w:rPr>
          <w:sz w:val="24"/>
          <w:szCs w:val="24"/>
          <w:lang w:eastAsia="ru-RU"/>
        </w:rPr>
        <w:t>): ______________________________________________________</w:t>
      </w:r>
      <w:r>
        <w:rPr>
          <w:sz w:val="24"/>
          <w:szCs w:val="24"/>
          <w:lang w:eastAsia="ru-RU"/>
        </w:rPr>
        <w:t>_________________</w:t>
      </w:r>
    </w:p>
    <w:p w14:paraId="56FA6973" w14:textId="77777777" w:rsidR="008A270A" w:rsidRPr="008F761A" w:rsidRDefault="008A270A" w:rsidP="008A270A">
      <w:pPr>
        <w:shd w:val="clear" w:color="auto" w:fill="FFFFFF" w:themeFill="background1"/>
        <w:contextualSpacing/>
        <w:rPr>
          <w:lang w:eastAsia="ru-RU"/>
        </w:rPr>
      </w:pPr>
      <w:r w:rsidRPr="00BB17F6">
        <w:rPr>
          <w:sz w:val="24"/>
          <w:szCs w:val="24"/>
          <w:lang w:eastAsia="ru-RU"/>
        </w:rPr>
        <w:t xml:space="preserve">                              </w:t>
      </w:r>
      <w:r>
        <w:rPr>
          <w:sz w:val="24"/>
          <w:szCs w:val="24"/>
          <w:lang w:eastAsia="ru-RU"/>
        </w:rPr>
        <w:t xml:space="preserve">           </w:t>
      </w:r>
      <w:r w:rsidRPr="00BB17F6">
        <w:rPr>
          <w:sz w:val="24"/>
          <w:szCs w:val="24"/>
          <w:lang w:eastAsia="ru-RU"/>
        </w:rPr>
        <w:t xml:space="preserve">  </w:t>
      </w:r>
      <w:r w:rsidRPr="008F761A">
        <w:rPr>
          <w:lang w:eastAsia="ru-RU"/>
        </w:rPr>
        <w:t>(</w:t>
      </w:r>
      <w:proofErr w:type="spellStart"/>
      <w:proofErr w:type="gramStart"/>
      <w:r>
        <w:rPr>
          <w:lang w:eastAsia="ru-RU"/>
        </w:rPr>
        <w:t>se</w:t>
      </w:r>
      <w:proofErr w:type="spellEnd"/>
      <w:proofErr w:type="gramEnd"/>
      <w:r>
        <w:rPr>
          <w:lang w:eastAsia="ru-RU"/>
        </w:rPr>
        <w:t xml:space="preserve"> </w:t>
      </w:r>
      <w:proofErr w:type="spellStart"/>
      <w:r w:rsidRPr="008F761A">
        <w:rPr>
          <w:lang w:eastAsia="ru-RU"/>
        </w:rPr>
        <w:t>indic</w:t>
      </w:r>
      <w:r>
        <w:rPr>
          <w:lang w:eastAsia="ru-RU"/>
        </w:rPr>
        <w:t>ă</w:t>
      </w:r>
      <w:proofErr w:type="spellEnd"/>
      <w:r>
        <w:rPr>
          <w:lang w:eastAsia="ru-RU"/>
        </w:rPr>
        <w:t xml:space="preserve"> </w:t>
      </w:r>
      <w:r w:rsidRPr="008F761A">
        <w:rPr>
          <w:lang w:eastAsia="ru-RU"/>
        </w:rPr>
        <w:t xml:space="preserve">da </w:t>
      </w:r>
      <w:proofErr w:type="spellStart"/>
      <w:r w:rsidRPr="008F761A">
        <w:rPr>
          <w:lang w:eastAsia="ru-RU"/>
        </w:rPr>
        <w:t>sau</w:t>
      </w:r>
      <w:proofErr w:type="spellEnd"/>
      <w:r w:rsidRPr="008F761A">
        <w:rPr>
          <w:lang w:eastAsia="ru-RU"/>
        </w:rPr>
        <w:t xml:space="preserve"> nu)</w:t>
      </w:r>
    </w:p>
    <w:p w14:paraId="5FAC5211" w14:textId="77777777" w:rsidR="008A270A" w:rsidRPr="00BB17F6" w:rsidRDefault="008A270A" w:rsidP="008A270A">
      <w:pPr>
        <w:shd w:val="clear" w:color="auto" w:fill="FFFFFF" w:themeFill="background1"/>
        <w:tabs>
          <w:tab w:val="left" w:pos="993"/>
          <w:tab w:val="center" w:pos="4819"/>
          <w:tab w:val="right" w:pos="9638"/>
        </w:tabs>
        <w:rPr>
          <w:b/>
          <w:sz w:val="24"/>
          <w:szCs w:val="24"/>
          <w:lang w:eastAsia="ru-RU"/>
        </w:rPr>
      </w:pPr>
    </w:p>
    <w:p w14:paraId="70D54897" w14:textId="77777777" w:rsidR="008A270A" w:rsidRPr="00BB17F6" w:rsidRDefault="008A270A" w:rsidP="008A270A">
      <w:pPr>
        <w:shd w:val="clear" w:color="auto" w:fill="FFFFFF" w:themeFill="background1"/>
        <w:tabs>
          <w:tab w:val="left" w:pos="993"/>
          <w:tab w:val="center" w:pos="4819"/>
          <w:tab w:val="right" w:pos="9638"/>
        </w:tabs>
        <w:rPr>
          <w:sz w:val="24"/>
          <w:szCs w:val="24"/>
          <w:lang w:eastAsia="ru-RU"/>
        </w:rPr>
      </w:pPr>
      <w:r w:rsidRPr="00BB17F6">
        <w:rPr>
          <w:b/>
          <w:sz w:val="24"/>
          <w:szCs w:val="24"/>
          <w:lang w:eastAsia="ru-RU"/>
        </w:rPr>
        <w:t>VI.</w:t>
      </w:r>
      <w:r w:rsidRPr="00BB17F6">
        <w:rPr>
          <w:sz w:val="24"/>
          <w:szCs w:val="24"/>
          <w:lang w:eastAsia="ru-RU"/>
        </w:rPr>
        <w:t> </w:t>
      </w:r>
      <w:proofErr w:type="spellStart"/>
      <w:r w:rsidRPr="00BB17F6">
        <w:rPr>
          <w:sz w:val="24"/>
          <w:szCs w:val="24"/>
          <w:lang w:eastAsia="ru-RU"/>
        </w:rPr>
        <w:t>Prestarea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serviciului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este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rezervată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unei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anumite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profesii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în</w:t>
      </w:r>
      <w:proofErr w:type="spellEnd"/>
      <w:r w:rsidRPr="00BB17F6">
        <w:rPr>
          <w:sz w:val="24"/>
          <w:szCs w:val="24"/>
          <w:lang w:eastAsia="ru-RU"/>
        </w:rPr>
        <w:t xml:space="preserve"> </w:t>
      </w:r>
      <w:proofErr w:type="spellStart"/>
      <w:r w:rsidRPr="00BB17F6">
        <w:rPr>
          <w:sz w:val="24"/>
          <w:szCs w:val="24"/>
          <w:lang w:eastAsia="ru-RU"/>
        </w:rPr>
        <w:t>temeiul</w:t>
      </w:r>
      <w:proofErr w:type="spellEnd"/>
      <w:r w:rsidRPr="00BB17F6">
        <w:rPr>
          <w:sz w:val="24"/>
          <w:szCs w:val="24"/>
          <w:lang w:eastAsia="ru-RU"/>
        </w:rPr>
        <w:t xml:space="preserve"> unor legi sau al unor acte administrative (după caz</w:t>
      </w:r>
      <w:proofErr w:type="gramStart"/>
      <w:r w:rsidRPr="00BB17F6">
        <w:rPr>
          <w:sz w:val="24"/>
          <w:szCs w:val="24"/>
          <w:lang w:eastAsia="ru-RU"/>
        </w:rPr>
        <w:t>):_</w:t>
      </w:r>
      <w:proofErr w:type="gramEnd"/>
      <w:r w:rsidRPr="00BB17F6">
        <w:rPr>
          <w:sz w:val="24"/>
          <w:szCs w:val="24"/>
          <w:lang w:eastAsia="ru-RU"/>
        </w:rPr>
        <w:t>_______________________________________________________________________________________</w:t>
      </w:r>
      <w:r>
        <w:rPr>
          <w:sz w:val="24"/>
          <w:szCs w:val="24"/>
          <w:lang w:eastAsia="ru-RU"/>
        </w:rPr>
        <w:t>__________________</w:t>
      </w:r>
    </w:p>
    <w:p w14:paraId="414EB0B5" w14:textId="77777777" w:rsidR="008A270A" w:rsidRPr="008F761A" w:rsidRDefault="008A270A" w:rsidP="008A270A">
      <w:pPr>
        <w:shd w:val="clear" w:color="auto" w:fill="FFFFFF" w:themeFill="background1"/>
        <w:tabs>
          <w:tab w:val="right" w:pos="426"/>
        </w:tabs>
        <w:contextualSpacing/>
        <w:rPr>
          <w:lang w:eastAsia="ru-RU"/>
        </w:rPr>
      </w:pPr>
      <w:r w:rsidRPr="008F761A">
        <w:rPr>
          <w:lang w:eastAsia="ru-RU"/>
        </w:rPr>
        <w:t xml:space="preserve">                     (</w:t>
      </w:r>
      <w:proofErr w:type="gramStart"/>
      <w:r w:rsidRPr="008F761A">
        <w:rPr>
          <w:lang w:eastAsia="ru-RU"/>
        </w:rPr>
        <w:t>se</w:t>
      </w:r>
      <w:proofErr w:type="gramEnd"/>
      <w:r w:rsidRPr="008F761A">
        <w:rPr>
          <w:lang w:eastAsia="ru-RU"/>
        </w:rPr>
        <w:t xml:space="preserve"> </w:t>
      </w:r>
      <w:proofErr w:type="spellStart"/>
      <w:r w:rsidRPr="008F761A">
        <w:rPr>
          <w:lang w:eastAsia="ru-RU"/>
        </w:rPr>
        <w:t>menționează</w:t>
      </w:r>
      <w:proofErr w:type="spellEnd"/>
      <w:r w:rsidRPr="008F761A">
        <w:rPr>
          <w:lang w:eastAsia="ru-RU"/>
        </w:rPr>
        <w:t xml:space="preserve"> </w:t>
      </w:r>
      <w:proofErr w:type="spellStart"/>
      <w:r w:rsidRPr="008F761A">
        <w:rPr>
          <w:lang w:eastAsia="ru-RU"/>
        </w:rPr>
        <w:t>respectivele</w:t>
      </w:r>
      <w:proofErr w:type="spellEnd"/>
      <w:r w:rsidRPr="008F761A">
        <w:rPr>
          <w:lang w:eastAsia="ru-RU"/>
        </w:rPr>
        <w:t xml:space="preserve"> </w:t>
      </w:r>
      <w:proofErr w:type="spellStart"/>
      <w:r w:rsidRPr="008F761A">
        <w:rPr>
          <w:lang w:eastAsia="ru-RU"/>
        </w:rPr>
        <w:t>acte</w:t>
      </w:r>
      <w:proofErr w:type="spellEnd"/>
      <w:r w:rsidRPr="008F761A">
        <w:rPr>
          <w:lang w:eastAsia="ru-RU"/>
        </w:rPr>
        <w:t xml:space="preserve"> cu </w:t>
      </w:r>
      <w:proofErr w:type="spellStart"/>
      <w:r w:rsidRPr="008F761A">
        <w:rPr>
          <w:lang w:eastAsia="ru-RU"/>
        </w:rPr>
        <w:t>putere</w:t>
      </w:r>
      <w:proofErr w:type="spellEnd"/>
      <w:r w:rsidRPr="008F761A">
        <w:rPr>
          <w:lang w:eastAsia="ru-RU"/>
        </w:rPr>
        <w:t xml:space="preserve"> de </w:t>
      </w:r>
      <w:proofErr w:type="spellStart"/>
      <w:r w:rsidRPr="008F761A">
        <w:rPr>
          <w:lang w:eastAsia="ru-RU"/>
        </w:rPr>
        <w:t>lege</w:t>
      </w:r>
      <w:proofErr w:type="spellEnd"/>
      <w:r w:rsidRPr="008F761A">
        <w:rPr>
          <w:lang w:eastAsia="ru-RU"/>
        </w:rPr>
        <w:t xml:space="preserve"> </w:t>
      </w:r>
      <w:proofErr w:type="spellStart"/>
      <w:r w:rsidRPr="008F761A">
        <w:rPr>
          <w:lang w:eastAsia="ru-RU"/>
        </w:rPr>
        <w:t>și</w:t>
      </w:r>
      <w:proofErr w:type="spellEnd"/>
      <w:r w:rsidRPr="008F761A">
        <w:rPr>
          <w:lang w:eastAsia="ru-RU"/>
        </w:rPr>
        <w:t xml:space="preserve"> </w:t>
      </w:r>
      <w:proofErr w:type="spellStart"/>
      <w:r w:rsidRPr="008F761A">
        <w:rPr>
          <w:lang w:eastAsia="ru-RU"/>
        </w:rPr>
        <w:t>acte</w:t>
      </w:r>
      <w:proofErr w:type="spellEnd"/>
      <w:r w:rsidRPr="008F761A">
        <w:rPr>
          <w:lang w:eastAsia="ru-RU"/>
        </w:rPr>
        <w:t xml:space="preserve"> administrative)</w:t>
      </w:r>
    </w:p>
    <w:p w14:paraId="02DDE04E" w14:textId="77777777" w:rsidR="008A270A" w:rsidRPr="00BB17F6" w:rsidRDefault="008A270A" w:rsidP="008A270A">
      <w:pPr>
        <w:tabs>
          <w:tab w:val="left" w:pos="426"/>
          <w:tab w:val="center" w:pos="709"/>
          <w:tab w:val="right" w:pos="9638"/>
        </w:tabs>
        <w:rPr>
          <w:b/>
          <w:sz w:val="24"/>
          <w:szCs w:val="24"/>
          <w:lang w:val="ro-RO"/>
        </w:rPr>
      </w:pPr>
    </w:p>
    <w:p w14:paraId="14F2CDEE" w14:textId="77777777" w:rsidR="008A270A" w:rsidRPr="00BB17F6" w:rsidRDefault="008A270A" w:rsidP="008A270A">
      <w:pPr>
        <w:tabs>
          <w:tab w:val="left" w:pos="426"/>
          <w:tab w:val="center" w:pos="709"/>
          <w:tab w:val="right" w:pos="9638"/>
        </w:tabs>
        <w:rPr>
          <w:sz w:val="24"/>
          <w:szCs w:val="24"/>
          <w:lang w:val="ro-RO"/>
        </w:rPr>
      </w:pPr>
      <w:r w:rsidRPr="00BB17F6">
        <w:rPr>
          <w:b/>
          <w:sz w:val="24"/>
          <w:szCs w:val="24"/>
          <w:lang w:val="ro-RO"/>
        </w:rPr>
        <w:t>VII.</w:t>
      </w:r>
      <w:r w:rsidRPr="00BB17F6">
        <w:rPr>
          <w:sz w:val="24"/>
          <w:szCs w:val="24"/>
          <w:lang w:val="ro-RO"/>
        </w:rPr>
        <w:t> Scurtă descriere a principalelor caracteristici ale procedurii de atribuire care urmează </w:t>
      </w:r>
      <w:r>
        <w:rPr>
          <w:sz w:val="24"/>
          <w:szCs w:val="24"/>
          <w:lang w:val="ro-RO"/>
        </w:rPr>
        <w:t>a</w:t>
      </w:r>
      <w:r w:rsidRPr="00BB17F6">
        <w:rPr>
          <w:sz w:val="24"/>
          <w:szCs w:val="24"/>
          <w:lang w:val="ro-RO"/>
        </w:rPr>
        <w:t> fi</w:t>
      </w:r>
      <w:r>
        <w:rPr>
          <w:sz w:val="24"/>
          <w:szCs w:val="24"/>
          <w:lang w:val="ro-RO"/>
        </w:rPr>
        <w:t> </w:t>
      </w:r>
      <w:r w:rsidRPr="00BB17F6">
        <w:rPr>
          <w:sz w:val="24"/>
          <w:szCs w:val="24"/>
          <w:lang w:val="ro-RO"/>
        </w:rPr>
        <w:t>aplicată____________________________________________________________________________________________________</w:t>
      </w:r>
      <w:r>
        <w:rPr>
          <w:sz w:val="24"/>
          <w:szCs w:val="24"/>
          <w:lang w:val="ro-RO"/>
        </w:rPr>
        <w:t>___________________</w:t>
      </w:r>
    </w:p>
    <w:p w14:paraId="41D2E2C7" w14:textId="77777777" w:rsidR="008A270A" w:rsidRPr="00BB17F6" w:rsidRDefault="008A270A" w:rsidP="008A270A">
      <w:pPr>
        <w:tabs>
          <w:tab w:val="left" w:pos="426"/>
          <w:tab w:val="center" w:pos="709"/>
          <w:tab w:val="right" w:pos="9638"/>
        </w:tabs>
        <w:rPr>
          <w:sz w:val="24"/>
          <w:szCs w:val="24"/>
          <w:lang w:val="ro-RO"/>
        </w:rPr>
      </w:pPr>
    </w:p>
    <w:p w14:paraId="5252C96E" w14:textId="77777777" w:rsidR="008A270A" w:rsidRPr="00BB17F6" w:rsidRDefault="008A270A" w:rsidP="008A270A">
      <w:pPr>
        <w:tabs>
          <w:tab w:val="left" w:pos="0"/>
          <w:tab w:val="center" w:pos="993"/>
          <w:tab w:val="right" w:pos="9638"/>
        </w:tabs>
        <w:rPr>
          <w:sz w:val="24"/>
          <w:szCs w:val="24"/>
          <w:lang w:val="ro-RO"/>
        </w:rPr>
      </w:pPr>
      <w:r w:rsidRPr="00BB17F6">
        <w:rPr>
          <w:b/>
          <w:sz w:val="24"/>
          <w:szCs w:val="24"/>
          <w:lang w:val="ro-RO"/>
        </w:rPr>
        <w:t>VIII.</w:t>
      </w:r>
      <w:r w:rsidRPr="00BB17F6">
        <w:rPr>
          <w:sz w:val="24"/>
          <w:szCs w:val="24"/>
          <w:lang w:val="ro-RO"/>
        </w:rPr>
        <w:t xml:space="preserve"> Se precizează faptul că operatorii economici interesați informează entitatea contractantă cu privire la interesul acestora față de contract sau contracte, termenele pentru primirea manifestării interesului și adresa la care trebuie transmisă </w:t>
      </w:r>
      <w:r>
        <w:rPr>
          <w:sz w:val="24"/>
          <w:szCs w:val="24"/>
          <w:lang w:val="ro-RO"/>
        </w:rPr>
        <w:t>aceasta</w:t>
      </w:r>
      <w:r w:rsidRPr="00BB17F6">
        <w:rPr>
          <w:sz w:val="24"/>
          <w:szCs w:val="24"/>
          <w:lang w:val="ro-RO"/>
        </w:rPr>
        <w:t>.</w:t>
      </w:r>
    </w:p>
    <w:p w14:paraId="4D065255" w14:textId="77777777" w:rsidR="008A270A" w:rsidRPr="00BB17F6" w:rsidRDefault="008A270A" w:rsidP="008A270A">
      <w:pPr>
        <w:rPr>
          <w:rFonts w:eastAsia="Calibri"/>
          <w:sz w:val="24"/>
          <w:szCs w:val="24"/>
        </w:rPr>
      </w:pPr>
    </w:p>
    <w:p w14:paraId="06916AC3" w14:textId="77777777" w:rsidR="008A270A" w:rsidRDefault="008A270A" w:rsidP="008A270A">
      <w:pPr>
        <w:rPr>
          <w:rFonts w:eastAsia="Calibri"/>
          <w:sz w:val="24"/>
          <w:szCs w:val="24"/>
        </w:rPr>
      </w:pPr>
    </w:p>
    <w:p w14:paraId="13B97330" w14:textId="77777777" w:rsidR="008A270A" w:rsidRPr="00BB17F6" w:rsidRDefault="008A270A" w:rsidP="008A270A">
      <w:pPr>
        <w:rPr>
          <w:rFonts w:eastAsia="Calibri"/>
          <w:sz w:val="24"/>
          <w:szCs w:val="24"/>
        </w:rPr>
      </w:pPr>
    </w:p>
    <w:p w14:paraId="409F1E36" w14:textId="1F581304" w:rsidR="00592BB6" w:rsidRPr="008A270A" w:rsidRDefault="008A270A" w:rsidP="008A270A">
      <w:pPr>
        <w:rPr>
          <w:sz w:val="24"/>
          <w:szCs w:val="24"/>
        </w:rPr>
      </w:pPr>
      <w:proofErr w:type="spellStart"/>
      <w:r w:rsidRPr="00BB17F6">
        <w:rPr>
          <w:rFonts w:eastAsia="Calibri"/>
          <w:b/>
          <w:sz w:val="24"/>
          <w:szCs w:val="24"/>
        </w:rPr>
        <w:t>Președintele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grupului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de </w:t>
      </w:r>
      <w:proofErr w:type="spellStart"/>
      <w:r w:rsidRPr="00BB17F6">
        <w:rPr>
          <w:rFonts w:eastAsia="Calibri"/>
          <w:b/>
          <w:sz w:val="24"/>
          <w:szCs w:val="24"/>
        </w:rPr>
        <w:t>lucru</w:t>
      </w:r>
      <w:proofErr w:type="spellEnd"/>
      <w:r w:rsidRPr="00BB17F6">
        <w:rPr>
          <w:rFonts w:eastAsia="Calibri"/>
          <w:b/>
          <w:sz w:val="24"/>
          <w:szCs w:val="24"/>
        </w:rPr>
        <w:t xml:space="preserve"> ___________________________</w:t>
      </w:r>
    </w:p>
    <w:sectPr w:rsidR="00592BB6" w:rsidRPr="008A27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BF"/>
    <w:rsid w:val="005623BF"/>
    <w:rsid w:val="00592BB6"/>
    <w:rsid w:val="007977E4"/>
    <w:rsid w:val="008A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9A29"/>
  <w15:chartTrackingRefBased/>
  <w15:docId w15:val="{2D11C333-C5DC-4AB5-8BFA-6F7E9962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70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List Paragraph"/>
    <w:aliases w:val="HotarirePunct1"/>
    <w:basedOn w:val="a"/>
    <w:link w:val="a4"/>
    <w:uiPriority w:val="34"/>
    <w:qFormat/>
    <w:rsid w:val="008A270A"/>
    <w:pPr>
      <w:ind w:left="720"/>
      <w:contextualSpacing/>
    </w:pPr>
  </w:style>
  <w:style w:type="table" w:customStyle="1" w:styleId="GrilTabel2">
    <w:name w:val="Grilă Tabel2"/>
    <w:basedOn w:val="a1"/>
    <w:next w:val="a5"/>
    <w:rsid w:val="008A270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HotarirePunct1 Знак"/>
    <w:link w:val="a3"/>
    <w:uiPriority w:val="34"/>
    <w:locked/>
    <w:rsid w:val="008A270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39"/>
    <w:rsid w:val="008A2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2022-08-26T08:05:00Z</dcterms:created>
  <dcterms:modified xsi:type="dcterms:W3CDTF">2022-08-26T08:05:00Z</dcterms:modified>
</cp:coreProperties>
</file>